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425" w:rsidRDefault="00470839" w:rsidP="0012460A">
      <w:pPr>
        <w:pStyle w:val="Title01greensub"/>
        <w:outlineLvl w:val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39.95pt;margin-top:3.75pt;width:57.05pt;height:47.1pt;z-index:251691008;mso-wrap-edited:f;mso-position-horizontal-relative:page" filled="f" stroked="f">
            <v:textbox style="mso-next-textbox:#_x0000_s1159" inset="0,0,0,0">
              <w:txbxContent>
                <w:p w:rsidR="00413425" w:rsidRPr="00064B39" w:rsidRDefault="00413425">
                  <w:pPr>
                    <w:spacing w:line="942" w:lineRule="exact"/>
                    <w:rPr>
                      <w:rFonts w:ascii="Museo-300" w:hAnsi="Museo-300"/>
                      <w:sz w:val="84"/>
                    </w:rPr>
                  </w:pPr>
                  <w:r w:rsidRPr="00064B39">
                    <w:rPr>
                      <w:rFonts w:ascii="Museo-300" w:hAnsi="Museo-300"/>
                      <w:color w:val="231F20"/>
                      <w:sz w:val="84"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pict>
          <v:line id="_x0000_s1122" style="position:absolute;left:0;text-align:left;z-index:251677696;mso-wrap-edited:f;mso-position-horizontal-relative:page" from="90.85pt,11.15pt" to="90.85pt,42.35pt" strokecolor="#8db758" strokeweight="2pt">
            <w10:wrap anchorx="page"/>
          </v:line>
        </w:pict>
      </w:r>
      <w:r w:rsidR="00413425">
        <w:t>Quadratic function</w:t>
      </w:r>
    </w:p>
    <w:p w:rsidR="00413425" w:rsidRDefault="00413425" w:rsidP="0012460A">
      <w:pPr>
        <w:pStyle w:val="Title01green"/>
        <w:outlineLvl w:val="1"/>
      </w:pPr>
      <w:bookmarkStart w:id="0" w:name="_Toc30404977"/>
      <w:r>
        <w:t>Area of a rectangle in an equilateral triangle</w:t>
      </w:r>
      <w:bookmarkEnd w:id="0"/>
    </w:p>
    <w:p w:rsidR="00413425" w:rsidRPr="006E230F" w:rsidRDefault="00413425">
      <w:pPr>
        <w:pStyle w:val="a3"/>
        <w:spacing w:before="1"/>
        <w:rPr>
          <w:rFonts w:ascii="Museo-700"/>
          <w:b/>
          <w:sz w:val="27"/>
        </w:rPr>
      </w:pPr>
      <w:r>
        <w:rPr>
          <w:rFonts w:ascii="Museo-700"/>
          <w:b/>
          <w:noProof/>
          <w:sz w:val="27"/>
          <w:lang w:eastAsia="ja-JP" w:bidi="ar-SA"/>
        </w:rPr>
        <w:drawing>
          <wp:anchor distT="0" distB="0" distL="114300" distR="114300" simplePos="0" relativeHeight="251706368" behindDoc="1" locked="0" layoutInCell="1" allowOverlap="1" wp14:anchorId="03EE1E91" wp14:editId="5ACB8401">
            <wp:simplePos x="0" y="0"/>
            <wp:positionH relativeFrom="column">
              <wp:posOffset>153035</wp:posOffset>
            </wp:positionH>
            <wp:positionV relativeFrom="page">
              <wp:posOffset>1052732</wp:posOffset>
            </wp:positionV>
            <wp:extent cx="6303010" cy="2148840"/>
            <wp:effectExtent l="0" t="0" r="2540" b="3810"/>
            <wp:wrapNone/>
            <wp:docPr id="1775" name="図 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3425" w:rsidRPr="006E230F" w:rsidRDefault="00413425" w:rsidP="006D452F">
      <w:pPr>
        <w:pStyle w:val="a3"/>
        <w:spacing w:beforeLines="100" w:before="240"/>
        <w:ind w:left="3595" w:right="1576"/>
        <w:rPr>
          <w:rFonts w:ascii="Museo-500" w:hAnsi="Museo-500"/>
        </w:rPr>
      </w:pPr>
      <w:r>
        <w:rPr>
          <w:rFonts w:ascii="Museo-500" w:hAnsi="Museo-500"/>
          <w:color w:val="231F20"/>
        </w:rPr>
        <w:t xml:space="preserve">In an equilateral triangle </w:t>
      </w:r>
      <w:r w:rsidRPr="001268DE">
        <w:rPr>
          <w:rFonts w:ascii="Times New Roman" w:hAnsi="Times New Roman"/>
          <w:position w:val="-6"/>
          <w:sz w:val="24"/>
          <w:szCs w:val="24"/>
        </w:rPr>
        <w:object w:dxaOrig="5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2pt" o:ole="">
            <v:imagedata r:id="rId6" o:title=""/>
          </v:shape>
          <o:OLEObject Type="Embed" ProgID="Equation.3" ShapeID="_x0000_i1025" DrawAspect="Content" ObjectID="_1653128732" r:id="rId7"/>
        </w:object>
      </w:r>
      <w:r w:rsidRPr="00C4544A">
        <w:rPr>
          <w:rFonts w:ascii="Times New Roman" w:hAnsi="Times New Roman"/>
          <w:b/>
          <w:i/>
          <w:color w:val="231F20"/>
          <w:sz w:val="22"/>
        </w:rPr>
        <w:t xml:space="preserve"> </w:t>
      </w:r>
      <w:r>
        <w:rPr>
          <w:rFonts w:ascii="Museo-500" w:hAnsi="Museo-500"/>
          <w:color w:val="231F20"/>
        </w:rPr>
        <w:t xml:space="preserve">with side </w:t>
      </w:r>
      <m:oMath>
        <m:bar>
          <m:barPr>
            <m:pos m:val="top"/>
            <m:ctrlPr>
              <w:rPr>
                <w:rFonts w:ascii="Cambria Math" w:eastAsiaTheme="minorHAnsi" w:hAnsi="Cambria Math" w:cstheme="minorBidi"/>
                <w:i/>
                <w:iCs/>
                <w:lang w:eastAsia="en-US"/>
              </w:rPr>
            </m:ctrlPr>
          </m:barPr>
          <m:e>
            <m:r>
              <w:rPr>
                <w:rFonts w:ascii="Cambria Math" w:hAnsi="Cambria Math"/>
              </w:rPr>
              <m:t>AB</m:t>
            </m:r>
          </m:e>
        </m:bar>
      </m:oMath>
      <w:r>
        <w:rPr>
          <w:rFonts w:ascii="Museo-500" w:hAnsi="Museo-500"/>
          <w:iCs/>
        </w:rPr>
        <w:t xml:space="preserve"> </w:t>
      </w:r>
      <w:r>
        <w:rPr>
          <w:rFonts w:ascii="Museo-500" w:hAnsi="Museo-500"/>
          <w:color w:val="231F20"/>
        </w:rPr>
        <w:t xml:space="preserve">= 12 cm in rectangle </w:t>
      </w:r>
      <w:r w:rsidRPr="00C4544A">
        <w:rPr>
          <w:rFonts w:ascii="Times New Roman" w:hAnsi="Times New Roman"/>
          <w:i/>
          <w:color w:val="231F20"/>
          <w:sz w:val="22"/>
        </w:rPr>
        <w:t>KLMN</w:t>
      </w:r>
      <w:r w:rsidRPr="00C4544A">
        <w:rPr>
          <w:rFonts w:ascii="Times New Roman" w:hAnsi="Times New Roman"/>
          <w:b/>
          <w:i/>
          <w:color w:val="231F20"/>
          <w:sz w:val="22"/>
        </w:rPr>
        <w:t xml:space="preserve"> </w:t>
      </w:r>
      <w:r>
        <w:rPr>
          <w:rFonts w:ascii="Museo-500" w:hAnsi="Museo-500"/>
          <w:color w:val="231F20"/>
        </w:rPr>
        <w:t xml:space="preserve">with side </w:t>
      </w:r>
      <m:oMath>
        <m:bar>
          <m:barPr>
            <m:pos m:val="top"/>
            <m:ctrlPr>
              <w:rPr>
                <w:rFonts w:ascii="Cambria Math" w:eastAsiaTheme="minorHAnsi" w:hAnsi="Cambria Math" w:cstheme="minorBidi"/>
                <w:i/>
                <w:iCs/>
                <w:lang w:eastAsia="en-US"/>
              </w:rPr>
            </m:ctrlPr>
          </m:barPr>
          <m:e>
            <m:r>
              <w:rPr>
                <w:rFonts w:ascii="Cambria Math" w:hAnsi="Cambria Math"/>
              </w:rPr>
              <m:t>KL</m:t>
            </m:r>
          </m:e>
        </m:bar>
      </m:oMath>
      <w:r w:rsidRPr="00C4544A">
        <w:rPr>
          <w:rFonts w:ascii="Times New Roman" w:hAnsi="Times New Roman"/>
          <w:b/>
          <w:i/>
          <w:color w:val="231F20"/>
          <w:sz w:val="22"/>
        </w:rPr>
        <w:t xml:space="preserve"> </w:t>
      </w:r>
      <w:r>
        <w:rPr>
          <w:rFonts w:ascii="Museo-500" w:hAnsi="Museo-500"/>
          <w:color w:val="231F20"/>
        </w:rPr>
        <w:t xml:space="preserve">= </w:t>
      </w:r>
      <w:r w:rsidRPr="00C4544A">
        <w:rPr>
          <w:rFonts w:ascii="Times New Roman" w:hAnsi="Times New Roman"/>
          <w:i/>
          <w:color w:val="231F20"/>
          <w:sz w:val="24"/>
        </w:rPr>
        <w:t>x</w:t>
      </w:r>
      <w:r w:rsidRPr="00C4544A">
        <w:rPr>
          <w:rFonts w:ascii="Times New Roman" w:hAnsi="Times New Roman"/>
          <w:b/>
          <w:i/>
          <w:color w:val="231F20"/>
          <w:sz w:val="24"/>
        </w:rPr>
        <w:t xml:space="preserve"> </w:t>
      </w:r>
      <w:r>
        <w:rPr>
          <w:rFonts w:ascii="Museo-500" w:hAnsi="Museo-500"/>
          <w:color w:val="231F20"/>
        </w:rPr>
        <w:t>cm.</w:t>
      </w: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13425">
      <w:pPr>
        <w:pStyle w:val="a3"/>
        <w:rPr>
          <w:rFonts w:ascii="Museo-500"/>
          <w:sz w:val="20"/>
        </w:rPr>
      </w:pPr>
    </w:p>
    <w:p w:rsidR="00413425" w:rsidRDefault="00470839">
      <w:pPr>
        <w:pStyle w:val="a3"/>
        <w:spacing w:before="245"/>
        <w:ind w:left="675"/>
      </w:pPr>
      <w:r>
        <w:pict>
          <v:group id="_x0000_s1150" alt="" style="position:absolute;left:0;text-align:left;margin-left:42.5pt;margin-top:13.15pt;width:14.2pt;height:14.45pt;z-index:251687936;mso-position-horizontal-relative:page" coordorigin="850,263" coordsize="284,289">
            <v:shape id="_x0000_s1151" type="#_x0000_t75" style="position:absolute;left:850;top:263;width:284;height:289">
              <v:imagedata r:id="rId8" o:title=""/>
            </v:shape>
            <v:shape id="_x0000_s1152" type="#_x0000_t202" style="position:absolute;left:850;top:263;width:284;height:289" filled="f" stroked="f">
              <v:textbox style="mso-next-textbox:#_x0000_s1152" inset="0,0,0,0">
                <w:txbxContent>
                  <w:p w:rsidR="00413425" w:rsidRDefault="00413425">
                    <w:pPr>
                      <w:spacing w:before="27"/>
                      <w:ind w:left="91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413425">
        <w:rPr>
          <w:color w:val="231F20"/>
        </w:rPr>
        <w:t xml:space="preserve">Calculate the area of rectangle </w:t>
      </w:r>
      <w:r w:rsidR="00413425" w:rsidRPr="00CE54BE">
        <w:rPr>
          <w:rFonts w:ascii="Times New Roman" w:hAnsi="Times New Roman"/>
          <w:i/>
          <w:color w:val="231F20"/>
          <w:sz w:val="22"/>
        </w:rPr>
        <w:t xml:space="preserve">KLMN </w:t>
      </w:r>
      <w:r w:rsidR="00413425">
        <w:rPr>
          <w:color w:val="231F20"/>
        </w:rPr>
        <w:t xml:space="preserve">for </w:t>
      </w:r>
      <w:r w:rsidR="00413425" w:rsidRPr="00CE54BE">
        <w:rPr>
          <w:rFonts w:ascii="Times New Roman" w:hAnsi="Times New Roman"/>
          <w:i/>
          <w:color w:val="231F20"/>
          <w:sz w:val="24"/>
        </w:rPr>
        <w:t xml:space="preserve">x </w:t>
      </w:r>
      <w:r w:rsidR="00413425">
        <w:rPr>
          <w:color w:val="231F20"/>
        </w:rPr>
        <w:t>= 2 cm.</w:t>
      </w: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rPr>
          <w:sz w:val="20"/>
        </w:rPr>
      </w:pPr>
    </w:p>
    <w:p w:rsidR="00413425" w:rsidRDefault="00470839" w:rsidP="006E230F">
      <w:pPr>
        <w:pStyle w:val="a3"/>
        <w:spacing w:before="266"/>
        <w:ind w:left="675"/>
        <w:rPr>
          <w:sz w:val="20"/>
        </w:rPr>
      </w:pPr>
      <w:r>
        <w:pict>
          <v:group id="_x0000_s1132" alt="" style="position:absolute;left:0;text-align:left;margin-left:42.5pt;margin-top:14.2pt;width:14.2pt;height:14.45pt;z-index:251681792;mso-position-horizontal-relative:page" coordorigin="850,284" coordsize="284,289">
            <v:shape id="_x0000_s1133" type="#_x0000_t75" style="position:absolute;left:850;top:284;width:284;height:289">
              <v:imagedata r:id="rId8" o:title=""/>
            </v:shape>
            <v:shape id="_x0000_s1134" type="#_x0000_t202" style="position:absolute;left:850;top:284;width:284;height:289" filled="f" stroked="f">
              <v:textbox style="mso-next-textbox:#_x0000_s1134" inset="0,0,0,0">
                <w:txbxContent>
                  <w:p w:rsidR="00413425" w:rsidRDefault="00413425">
                    <w:pPr>
                      <w:spacing w:before="27"/>
                      <w:ind w:left="86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413425">
        <w:rPr>
          <w:color w:val="231F20"/>
        </w:rPr>
        <w:t xml:space="preserve">Determine the area </w:t>
      </w:r>
      <w:r w:rsidR="00413425" w:rsidRPr="00CE54BE">
        <w:rPr>
          <w:rFonts w:ascii="Times New Roman" w:hAnsi="Times New Roman"/>
          <w:i/>
          <w:color w:val="231F20"/>
          <w:sz w:val="22"/>
        </w:rPr>
        <w:t>S</w:t>
      </w:r>
      <w:r w:rsidR="00413425">
        <w:rPr>
          <w:color w:val="231F20"/>
        </w:rPr>
        <w:t>(</w:t>
      </w:r>
      <w:r w:rsidR="00413425" w:rsidRPr="00CE54BE">
        <w:rPr>
          <w:rFonts w:ascii="Times New Roman" w:hAnsi="Times New Roman"/>
          <w:i/>
          <w:color w:val="231F20"/>
          <w:sz w:val="24"/>
        </w:rPr>
        <w:t>x</w:t>
      </w:r>
      <w:r w:rsidR="00413425">
        <w:rPr>
          <w:color w:val="231F20"/>
        </w:rPr>
        <w:t xml:space="preserve">) of rectangle </w:t>
      </w:r>
      <w:r w:rsidR="00413425" w:rsidRPr="00CE54BE">
        <w:rPr>
          <w:rFonts w:ascii="Times New Roman" w:hAnsi="Times New Roman"/>
          <w:i/>
          <w:color w:val="231F20"/>
          <w:sz w:val="22"/>
        </w:rPr>
        <w:t xml:space="preserve">KLMN </w:t>
      </w:r>
      <w:r w:rsidR="00413425">
        <w:rPr>
          <w:color w:val="231F20"/>
        </w:rPr>
        <w:t xml:space="preserve">as a function of </w:t>
      </w:r>
      <w:r w:rsidR="00413425" w:rsidRPr="00CE54BE">
        <w:rPr>
          <w:rFonts w:ascii="Times New Roman" w:hAnsi="Times New Roman"/>
          <w:i/>
          <w:color w:val="231F20"/>
          <w:sz w:val="24"/>
        </w:rPr>
        <w:t xml:space="preserve">x </w:t>
      </w:r>
      <w:r w:rsidR="00413425">
        <w:rPr>
          <w:color w:val="231F20"/>
        </w:rPr>
        <w:t xml:space="preserve">= </w:t>
      </w:r>
      <m:oMath>
        <m:bar>
          <m:barPr>
            <m:pos m:val="top"/>
            <m:ctrlPr>
              <w:rPr>
                <w:rFonts w:ascii="Cambria Math" w:eastAsiaTheme="minorHAnsi" w:hAnsi="Cambria Math" w:cstheme="minorBidi"/>
                <w:i/>
                <w:iCs/>
                <w:lang w:eastAsia="en-US"/>
              </w:rPr>
            </m:ctrlPr>
          </m:barPr>
          <m:e>
            <m:r>
              <w:rPr>
                <w:rFonts w:ascii="Cambria Math" w:hAnsi="Cambria Math"/>
              </w:rPr>
              <m:t>KL</m:t>
            </m:r>
          </m:e>
        </m:bar>
      </m:oMath>
      <w:r w:rsidR="00413425">
        <w:t>.</w:t>
      </w: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spacing w:before="6"/>
        <w:rPr>
          <w:sz w:val="18"/>
        </w:rPr>
      </w:pPr>
    </w:p>
    <w:p w:rsidR="00413425" w:rsidRDefault="00470839">
      <w:pPr>
        <w:pStyle w:val="a3"/>
        <w:spacing w:before="89"/>
        <w:ind w:left="675"/>
      </w:pPr>
      <w:r>
        <w:pict>
          <v:group id="_x0000_s1153" alt="" style="position:absolute;left:0;text-align:left;margin-left:42.5pt;margin-top:3.05pt;width:14.2pt;height:14.45pt;z-index:251688960;mso-position-horizontal-relative:page" coordorigin="850,61" coordsize="284,289">
            <v:shape id="_x0000_s1154" type="#_x0000_t75" style="position:absolute;left:850;top:61;width:284;height:289">
              <v:imagedata r:id="rId8" o:title=""/>
            </v:shape>
            <v:shape id="_x0000_s1155" type="#_x0000_t202" style="position:absolute;left:850;top:61;width:284;height:289" filled="f" stroked="f">
              <v:textbox style="mso-next-textbox:#_x0000_s1155" inset="0,0,0,0">
                <w:txbxContent>
                  <w:p w:rsidR="00413425" w:rsidRDefault="00413425">
                    <w:pPr>
                      <w:spacing w:before="27"/>
                      <w:ind w:left="88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413425">
        <w:rPr>
          <w:color w:val="231F20"/>
        </w:rPr>
        <w:t>Complete the following table:</w:t>
      </w:r>
    </w:p>
    <w:p w:rsidR="00413425" w:rsidRDefault="00413425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28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</w:tblGrid>
      <w:tr w:rsidR="00413425">
        <w:trPr>
          <w:trHeight w:val="330"/>
        </w:trPr>
        <w:tc>
          <w:tcPr>
            <w:tcW w:w="2381" w:type="dxa"/>
            <w:shd w:val="clear" w:color="auto" w:fill="8DB758"/>
          </w:tcPr>
          <w:p w:rsidR="00413425" w:rsidRDefault="00413425">
            <w:pPr>
              <w:pStyle w:val="TableParagraph"/>
              <w:spacing w:before="9"/>
              <w:ind w:left="10"/>
              <w:rPr>
                <w:rFonts w:ascii="ACaslonPro-SemiboldItalic"/>
                <w:b/>
                <w:i/>
                <w:sz w:val="24"/>
              </w:rPr>
            </w:pPr>
            <w:r>
              <w:rPr>
                <w:rFonts w:ascii="ACaslonPro-SemiboldItalic"/>
                <w:b/>
                <w:i/>
                <w:color w:val="FFFFFF"/>
                <w:sz w:val="24"/>
              </w:rPr>
              <w:t>x</w:t>
            </w:r>
          </w:p>
        </w:tc>
        <w:tc>
          <w:tcPr>
            <w:tcW w:w="2381" w:type="dxa"/>
            <w:shd w:val="clear" w:color="auto" w:fill="8DB758"/>
          </w:tcPr>
          <w:p w:rsidR="00413425" w:rsidRPr="00C4544A" w:rsidRDefault="00413425">
            <w:pPr>
              <w:pStyle w:val="TableParagraph"/>
              <w:spacing w:before="40"/>
              <w:ind w:left="141" w:right="131"/>
              <w:rPr>
                <w:rFonts w:ascii="Times New Roman" w:hAnsi="Times New Roman"/>
                <w:b/>
                <w:i/>
              </w:rPr>
            </w:pPr>
            <w:r>
              <w:rPr>
                <w:rFonts w:ascii="Museo-700" w:hAnsi="Museo-700"/>
                <w:b/>
                <w:color w:val="FFFFFF"/>
                <w:sz w:val="18"/>
              </w:rPr>
              <w:t xml:space="preserve">Area of </w:t>
            </w:r>
            <w:r w:rsidRPr="00C4544A">
              <w:rPr>
                <w:rFonts w:ascii="Times New Roman" w:hAnsi="Times New Roman"/>
                <w:b/>
                <w:i/>
                <w:color w:val="FFFFFF"/>
              </w:rPr>
              <w:t>KLMN</w:t>
            </w: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5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6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7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>
        <w:trPr>
          <w:trHeight w:val="330"/>
        </w:trPr>
        <w:tc>
          <w:tcPr>
            <w:tcW w:w="2381" w:type="dxa"/>
          </w:tcPr>
          <w:p w:rsidR="00413425" w:rsidRDefault="00413425">
            <w:pPr>
              <w:pStyle w:val="TableParagraph"/>
              <w:spacing w:before="57"/>
              <w:ind w:left="10"/>
              <w:rPr>
                <w:sz w:val="19"/>
              </w:rPr>
            </w:pPr>
            <w:r>
              <w:rPr>
                <w:color w:val="231F20"/>
                <w:sz w:val="19"/>
              </w:rPr>
              <w:t>8</w:t>
            </w:r>
          </w:p>
        </w:tc>
        <w:tc>
          <w:tcPr>
            <w:tcW w:w="2381" w:type="dxa"/>
          </w:tcPr>
          <w:p w:rsidR="00413425" w:rsidRDefault="0041342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13425" w:rsidTr="006D452F">
        <w:trPr>
          <w:trHeight w:val="330"/>
        </w:trPr>
        <w:tc>
          <w:tcPr>
            <w:tcW w:w="2381" w:type="dxa"/>
            <w:vAlign w:val="center"/>
          </w:tcPr>
          <w:p w:rsidR="00413425" w:rsidRDefault="00413425" w:rsidP="006D452F">
            <w:pPr>
              <w:pStyle w:val="TableParagraph"/>
              <w:spacing w:before="3"/>
              <w:ind w:left="10"/>
              <w:rPr>
                <w:rFonts w:ascii="Adobe Caslon Pro"/>
                <w:i/>
                <w:sz w:val="24"/>
              </w:rPr>
            </w:pPr>
            <w:r>
              <w:rPr>
                <w:rFonts w:ascii="Adobe Caslon Pro"/>
                <w:i/>
                <w:color w:val="231F20"/>
                <w:sz w:val="24"/>
              </w:rPr>
              <w:t>x</w:t>
            </w:r>
          </w:p>
        </w:tc>
        <w:tc>
          <w:tcPr>
            <w:tcW w:w="2381" w:type="dxa"/>
            <w:vAlign w:val="center"/>
          </w:tcPr>
          <w:p w:rsidR="00413425" w:rsidRDefault="00413425" w:rsidP="006D452F">
            <w:pPr>
              <w:pStyle w:val="TableParagraph"/>
              <w:spacing w:before="3"/>
              <w:ind w:left="141" w:right="131"/>
              <w:rPr>
                <w:sz w:val="19"/>
              </w:rPr>
            </w:pPr>
            <w:r>
              <w:rPr>
                <w:rFonts w:ascii="Adobe Caslon Pro"/>
                <w:i/>
                <w:color w:val="231F20"/>
              </w:rPr>
              <w:t>S</w:t>
            </w:r>
            <w:r>
              <w:rPr>
                <w:color w:val="231F20"/>
                <w:sz w:val="19"/>
              </w:rPr>
              <w:t>(</w:t>
            </w:r>
            <w:r>
              <w:rPr>
                <w:rFonts w:ascii="Adobe Caslon Pro"/>
                <w:i/>
                <w:color w:val="231F20"/>
                <w:sz w:val="24"/>
              </w:rPr>
              <w:t>x</w:t>
            </w:r>
            <w:r>
              <w:rPr>
                <w:color w:val="231F20"/>
                <w:sz w:val="19"/>
              </w:rPr>
              <w:t>)</w:t>
            </w:r>
          </w:p>
        </w:tc>
      </w:tr>
    </w:tbl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spacing w:before="8"/>
        <w:rPr>
          <w:sz w:val="20"/>
        </w:rPr>
      </w:pPr>
    </w:p>
    <w:p w:rsidR="00413425" w:rsidRDefault="00470839">
      <w:pPr>
        <w:pStyle w:val="a3"/>
        <w:ind w:left="675"/>
      </w:pPr>
      <w:r>
        <w:pict>
          <v:group id="_x0000_s1144" alt="" style="position:absolute;left:0;text-align:left;margin-left:42.5pt;margin-top:.9pt;width:14.2pt;height:14.45pt;z-index:251685888;mso-position-horizontal-relative:page" coordorigin="850,18" coordsize="284,289">
            <v:shape id="_x0000_s1145" type="#_x0000_t75" style="position:absolute;left:850;top:18;width:284;height:289">
              <v:imagedata r:id="rId9" o:title=""/>
            </v:shape>
            <v:shape id="_x0000_s1146" type="#_x0000_t202" style="position:absolute;left:850;top:18;width:284;height:289" filled="f" stroked="f">
              <v:textbox style="mso-next-textbox:#_x0000_s1146" inset="0,0,0,0">
                <w:txbxContent>
                  <w:p w:rsidR="00413425" w:rsidRDefault="00413425">
                    <w:pPr>
                      <w:spacing w:before="27"/>
                      <w:ind w:left="85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413425">
        <w:rPr>
          <w:color w:val="231F20"/>
        </w:rPr>
        <w:t xml:space="preserve">Represent function </w:t>
      </w:r>
      <w:r w:rsidR="00413425" w:rsidRPr="00CE54BE">
        <w:rPr>
          <w:rFonts w:ascii="Times New Roman" w:hAnsi="Times New Roman"/>
          <w:i/>
          <w:color w:val="231F20"/>
          <w:sz w:val="22"/>
        </w:rPr>
        <w:t>S</w:t>
      </w:r>
      <w:r w:rsidR="00413425">
        <w:rPr>
          <w:color w:val="231F20"/>
        </w:rPr>
        <w:t>(</w:t>
      </w:r>
      <w:r w:rsidR="00413425" w:rsidRPr="00CE54BE">
        <w:rPr>
          <w:rFonts w:ascii="Times New Roman" w:hAnsi="Times New Roman"/>
          <w:i/>
          <w:color w:val="231F20"/>
          <w:sz w:val="24"/>
        </w:rPr>
        <w:t>x</w:t>
      </w:r>
      <w:r w:rsidR="00413425">
        <w:rPr>
          <w:color w:val="231F20"/>
        </w:rPr>
        <w:t>) graphically and describe its properties.</w:t>
      </w: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rPr>
          <w:sz w:val="20"/>
        </w:rPr>
      </w:pPr>
    </w:p>
    <w:p w:rsidR="00413425" w:rsidRDefault="00413425">
      <w:pPr>
        <w:pStyle w:val="a3"/>
        <w:rPr>
          <w:sz w:val="20"/>
        </w:rPr>
      </w:pPr>
    </w:p>
    <w:p w:rsidR="00413425" w:rsidRDefault="00470839">
      <w:pPr>
        <w:pStyle w:val="a3"/>
        <w:spacing w:before="266"/>
        <w:ind w:left="675"/>
      </w:pPr>
      <w:r>
        <w:pict>
          <v:group id="_x0000_s1126" alt="" style="position:absolute;left:0;text-align:left;margin-left:42.5pt;margin-top:14.2pt;width:14.2pt;height:14.45pt;z-index:251679744;mso-position-horizontal-relative:page" coordorigin="850,284" coordsize="284,289">
            <v:shape id="_x0000_s1127" type="#_x0000_t75" style="position:absolute;left:850;top:284;width:284;height:289">
              <v:imagedata r:id="rId9" o:title=""/>
            </v:shape>
            <v:shape id="_x0000_s1128" type="#_x0000_t202" style="position:absolute;left:850;top:284;width:284;height:289" filled="f" stroked="f">
              <v:textbox style="mso-next-textbox:#_x0000_s1128" inset="0,0,0,0">
                <w:txbxContent>
                  <w:p w:rsidR="00413425" w:rsidRDefault="00413425">
                    <w:pPr>
                      <w:spacing w:before="27"/>
                      <w:ind w:left="85"/>
                      <w:rPr>
                        <w:rFonts w:ascii="Museo-700"/>
                        <w:b/>
                        <w:sz w:val="19"/>
                      </w:rPr>
                    </w:pPr>
                    <w:r>
                      <w:rPr>
                        <w:rFonts w:ascii="Museo-700"/>
                        <w:b/>
                        <w:color w:val="FFFFFF"/>
                        <w:sz w:val="19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413425">
        <w:rPr>
          <w:color w:val="231F20"/>
        </w:rPr>
        <w:t xml:space="preserve">For what value of </w:t>
      </w:r>
      <w:r w:rsidR="00413425" w:rsidRPr="00CE54BE">
        <w:rPr>
          <w:rFonts w:ascii="Times New Roman" w:hAnsi="Times New Roman"/>
          <w:i/>
          <w:color w:val="231F20"/>
          <w:sz w:val="24"/>
        </w:rPr>
        <w:t xml:space="preserve">x </w:t>
      </w:r>
      <w:r w:rsidR="00413425">
        <w:rPr>
          <w:color w:val="231F20"/>
        </w:rPr>
        <w:t xml:space="preserve">is the area of rectangle </w:t>
      </w:r>
      <w:r w:rsidR="00413425" w:rsidRPr="00CE54BE">
        <w:rPr>
          <w:rFonts w:ascii="Times New Roman" w:hAnsi="Times New Roman"/>
          <w:i/>
          <w:color w:val="231F20"/>
          <w:sz w:val="22"/>
        </w:rPr>
        <w:t xml:space="preserve">KLMN </w:t>
      </w:r>
      <w:r w:rsidR="00413425">
        <w:rPr>
          <w:color w:val="231F20"/>
        </w:rPr>
        <w:t>at its maximum? Calculate said maximum area.</w:t>
      </w:r>
    </w:p>
    <w:p w:rsidR="00413425" w:rsidRDefault="00413425">
      <w:pPr>
        <w:sectPr w:rsidR="00413425" w:rsidSect="006D62C1">
          <w:type w:val="continuous"/>
          <w:pgSz w:w="11910" w:h="16840"/>
          <w:pgMar w:top="440" w:right="0" w:bottom="280" w:left="600" w:header="720" w:footer="255" w:gutter="0"/>
          <w:cols w:space="720"/>
          <w:docGrid w:linePitch="299"/>
        </w:sectPr>
      </w:pPr>
    </w:p>
    <w:p w:rsidR="00064B39" w:rsidRPr="00470839" w:rsidRDefault="00064B39">
      <w:bookmarkStart w:id="1" w:name="_GoBack"/>
      <w:bookmarkEnd w:id="1"/>
    </w:p>
    <w:p w:rsidR="00064B39" w:rsidRDefault="00064B39"/>
    <w:p w:rsidR="00064B39" w:rsidRDefault="00064B39"/>
    <w:p w:rsidR="00064B39" w:rsidRDefault="00064B39"/>
    <w:p w:rsidR="00064B39" w:rsidRDefault="00064B39"/>
    <w:p w:rsidR="00064B39" w:rsidRDefault="00064B39"/>
    <w:p w:rsidR="00064B39" w:rsidRPr="00064B39" w:rsidRDefault="00064B39" w:rsidP="00064B39">
      <w:pPr>
        <w:jc w:val="center"/>
        <w:rPr>
          <w:rFonts w:ascii="Museo-300" w:hAnsi="Museo-300"/>
        </w:rPr>
      </w:pPr>
      <w:r w:rsidRPr="00064B39">
        <w:rPr>
          <w:rFonts w:ascii="Museo-300" w:hAnsi="Museo-300"/>
        </w:rPr>
        <w:t xml:space="preserve">This teaching material is written by the </w:t>
      </w:r>
      <w:proofErr w:type="spellStart"/>
      <w:r w:rsidRPr="00064B39">
        <w:rPr>
          <w:rFonts w:ascii="Museo-300" w:hAnsi="Museo-300"/>
        </w:rPr>
        <w:t>Federación</w:t>
      </w:r>
      <w:proofErr w:type="spellEnd"/>
      <w:r w:rsidRPr="00064B39">
        <w:rPr>
          <w:rFonts w:ascii="Museo-300" w:hAnsi="Museo-300"/>
        </w:rPr>
        <w:t xml:space="preserve"> Española de </w:t>
      </w:r>
      <w:proofErr w:type="spellStart"/>
      <w:r w:rsidRPr="00064B39">
        <w:rPr>
          <w:rFonts w:ascii="Museo-300" w:hAnsi="Museo-300"/>
        </w:rPr>
        <w:t>Sociedades</w:t>
      </w:r>
      <w:proofErr w:type="spellEnd"/>
      <w:r w:rsidRPr="00064B39">
        <w:rPr>
          <w:rFonts w:ascii="Museo-300" w:hAnsi="Museo-300"/>
        </w:rPr>
        <w:t xml:space="preserve"> de </w:t>
      </w:r>
      <w:proofErr w:type="spellStart"/>
      <w:r w:rsidRPr="00064B39">
        <w:rPr>
          <w:rFonts w:ascii="Museo-300" w:hAnsi="Museo-300"/>
        </w:rPr>
        <w:t>Profesores</w:t>
      </w:r>
      <w:proofErr w:type="spellEnd"/>
      <w:r w:rsidRPr="00064B39">
        <w:rPr>
          <w:rFonts w:ascii="Museo-300" w:hAnsi="Museo-300"/>
        </w:rPr>
        <w:t xml:space="preserve"> de </w:t>
      </w:r>
      <w:proofErr w:type="spellStart"/>
      <w:r w:rsidRPr="00064B39">
        <w:rPr>
          <w:rFonts w:ascii="Museo-300" w:hAnsi="Museo-300"/>
        </w:rPr>
        <w:t>Matemáticas</w:t>
      </w:r>
      <w:proofErr w:type="spellEnd"/>
      <w:r w:rsidRPr="00064B39">
        <w:rPr>
          <w:rFonts w:ascii="Museo-300" w:hAnsi="Museo-300"/>
        </w:rPr>
        <w:t xml:space="preserve"> (FESPM) and other authors.</w:t>
      </w:r>
    </w:p>
    <w:p w:rsidR="00064B39" w:rsidRPr="00064B39" w:rsidRDefault="00064B39" w:rsidP="00064B39">
      <w:pPr>
        <w:jc w:val="center"/>
        <w:rPr>
          <w:rFonts w:ascii="Museo-300" w:hAnsi="Museo-300"/>
        </w:rPr>
      </w:pPr>
    </w:p>
    <w:p w:rsidR="00064B39" w:rsidRPr="00064B39" w:rsidRDefault="00064B39" w:rsidP="00064B39">
      <w:pPr>
        <w:jc w:val="center"/>
        <w:rPr>
          <w:rFonts w:ascii="Museo-300" w:hAnsi="Museo-300"/>
        </w:rPr>
      </w:pPr>
      <w:r w:rsidRPr="00064B39">
        <w:rPr>
          <w:rFonts w:ascii="Museo-300" w:hAnsi="Museo-300"/>
        </w:rPr>
        <w:t>You can use and alter the teaching material for educational purposes, however the use of it for the purpose of sales is prohibited.</w:t>
      </w:r>
    </w:p>
    <w:p w:rsidR="00064B39" w:rsidRPr="00064B39" w:rsidRDefault="00064B39"/>
    <w:sectPr w:rsidR="00064B39" w:rsidRPr="00064B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useo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900-Regular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useo-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-500">
    <w:altName w:val="Calibri"/>
    <w:charset w:val="00"/>
    <w:family w:val="auto"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slonPro-SemiboldItalic">
    <w:altName w:val="Calibri"/>
    <w:charset w:val="00"/>
    <w:family w:val="auto"/>
    <w:pitch w:val="variable"/>
    <w:sig w:usb0="00000007" w:usb1="00000001" w:usb2="00000000" w:usb3="00000000" w:csb0="00000093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B2E24"/>
    <w:multiLevelType w:val="hybridMultilevel"/>
    <w:tmpl w:val="B510B712"/>
    <w:lvl w:ilvl="0" w:tplc="BC94F314">
      <w:numFmt w:val="bullet"/>
      <w:lvlText w:val="•"/>
      <w:lvlJc w:val="left"/>
      <w:pPr>
        <w:ind w:left="420" w:hanging="171"/>
      </w:pPr>
      <w:rPr>
        <w:rFonts w:ascii="Museo-300" w:eastAsia="Museo-300" w:hAnsi="Museo-300" w:cs="Museo-300" w:hint="default"/>
        <w:color w:val="231F20"/>
        <w:spacing w:val="-17"/>
        <w:w w:val="100"/>
        <w:sz w:val="19"/>
        <w:szCs w:val="19"/>
        <w:lang w:val="es-ES" w:eastAsia="es-ES" w:bidi="es-ES"/>
      </w:rPr>
    </w:lvl>
    <w:lvl w:ilvl="1" w:tplc="DBE227A6">
      <w:numFmt w:val="bullet"/>
      <w:lvlText w:val="-"/>
      <w:lvlJc w:val="left"/>
      <w:pPr>
        <w:ind w:left="550" w:hanging="130"/>
      </w:pPr>
      <w:rPr>
        <w:rFonts w:ascii="Museo-300" w:eastAsia="Museo-300" w:hAnsi="Museo-300" w:cs="Museo-300" w:hint="default"/>
        <w:color w:val="231F20"/>
        <w:w w:val="100"/>
        <w:sz w:val="19"/>
        <w:szCs w:val="19"/>
        <w:lang w:val="es-ES" w:eastAsia="es-ES" w:bidi="es-ES"/>
      </w:rPr>
    </w:lvl>
    <w:lvl w:ilvl="2" w:tplc="53D6B3E0">
      <w:numFmt w:val="bullet"/>
      <w:lvlText w:val="•"/>
      <w:lvlJc w:val="left"/>
      <w:pPr>
        <w:ind w:left="1753" w:hanging="130"/>
      </w:pPr>
      <w:rPr>
        <w:rFonts w:hint="default"/>
        <w:lang w:val="es-ES" w:eastAsia="es-ES" w:bidi="es-ES"/>
      </w:rPr>
    </w:lvl>
    <w:lvl w:ilvl="3" w:tplc="3CB68A74">
      <w:numFmt w:val="bullet"/>
      <w:lvlText w:val="•"/>
      <w:lvlJc w:val="left"/>
      <w:pPr>
        <w:ind w:left="2947" w:hanging="130"/>
      </w:pPr>
      <w:rPr>
        <w:rFonts w:hint="default"/>
        <w:lang w:val="es-ES" w:eastAsia="es-ES" w:bidi="es-ES"/>
      </w:rPr>
    </w:lvl>
    <w:lvl w:ilvl="4" w:tplc="0D04931A">
      <w:numFmt w:val="bullet"/>
      <w:lvlText w:val="•"/>
      <w:lvlJc w:val="left"/>
      <w:pPr>
        <w:ind w:left="4141" w:hanging="130"/>
      </w:pPr>
      <w:rPr>
        <w:rFonts w:hint="default"/>
        <w:lang w:val="es-ES" w:eastAsia="es-ES" w:bidi="es-ES"/>
      </w:rPr>
    </w:lvl>
    <w:lvl w:ilvl="5" w:tplc="CBD2B9C8">
      <w:numFmt w:val="bullet"/>
      <w:lvlText w:val="•"/>
      <w:lvlJc w:val="left"/>
      <w:pPr>
        <w:ind w:left="5335" w:hanging="130"/>
      </w:pPr>
      <w:rPr>
        <w:rFonts w:hint="default"/>
        <w:lang w:val="es-ES" w:eastAsia="es-ES" w:bidi="es-ES"/>
      </w:rPr>
    </w:lvl>
    <w:lvl w:ilvl="6" w:tplc="B31A692E">
      <w:numFmt w:val="bullet"/>
      <w:lvlText w:val="•"/>
      <w:lvlJc w:val="left"/>
      <w:pPr>
        <w:ind w:left="6529" w:hanging="130"/>
      </w:pPr>
      <w:rPr>
        <w:rFonts w:hint="default"/>
        <w:lang w:val="es-ES" w:eastAsia="es-ES" w:bidi="es-ES"/>
      </w:rPr>
    </w:lvl>
    <w:lvl w:ilvl="7" w:tplc="7E5E672C">
      <w:numFmt w:val="bullet"/>
      <w:lvlText w:val="•"/>
      <w:lvlJc w:val="left"/>
      <w:pPr>
        <w:ind w:left="7723" w:hanging="130"/>
      </w:pPr>
      <w:rPr>
        <w:rFonts w:hint="default"/>
        <w:lang w:val="es-ES" w:eastAsia="es-ES" w:bidi="es-ES"/>
      </w:rPr>
    </w:lvl>
    <w:lvl w:ilvl="8" w:tplc="58621488">
      <w:numFmt w:val="bullet"/>
      <w:lvlText w:val="•"/>
      <w:lvlJc w:val="left"/>
      <w:pPr>
        <w:ind w:left="8917" w:hanging="130"/>
      </w:pPr>
      <w:rPr>
        <w:rFonts w:hint="default"/>
        <w:lang w:val="es-ES" w:eastAsia="es-ES" w:bidi="es-ES"/>
      </w:rPr>
    </w:lvl>
  </w:abstractNum>
  <w:abstractNum w:abstractNumId="1" w15:restartNumberingAfterBreak="0">
    <w:nsid w:val="6C5C4387"/>
    <w:multiLevelType w:val="hybridMultilevel"/>
    <w:tmpl w:val="837C9056"/>
    <w:lvl w:ilvl="0" w:tplc="D98A0FE4">
      <w:start w:val="1"/>
      <w:numFmt w:val="decimal"/>
      <w:lvlText w:val="%1."/>
      <w:lvlJc w:val="left"/>
      <w:pPr>
        <w:ind w:left="694" w:hanging="217"/>
      </w:pPr>
      <w:rPr>
        <w:rFonts w:ascii="Museo900-Regular" w:eastAsia="Museo900-Regular" w:hAnsi="Museo900-Regular" w:cs="Museo900-Regular" w:hint="default"/>
        <w:b/>
        <w:bCs/>
        <w:color w:val="231F20"/>
        <w:w w:val="100"/>
        <w:sz w:val="19"/>
        <w:szCs w:val="19"/>
        <w:lang w:val="es-ES" w:eastAsia="es-ES" w:bidi="es-ES"/>
      </w:rPr>
    </w:lvl>
    <w:lvl w:ilvl="1" w:tplc="1892DEC2">
      <w:numFmt w:val="bullet"/>
      <w:lvlText w:val="•"/>
      <w:lvlJc w:val="left"/>
      <w:pPr>
        <w:ind w:left="1760" w:hanging="217"/>
      </w:pPr>
      <w:rPr>
        <w:rFonts w:hint="default"/>
        <w:lang w:val="es-ES" w:eastAsia="es-ES" w:bidi="es-ES"/>
      </w:rPr>
    </w:lvl>
    <w:lvl w:ilvl="2" w:tplc="6E6EFC38">
      <w:numFmt w:val="bullet"/>
      <w:lvlText w:val="•"/>
      <w:lvlJc w:val="left"/>
      <w:pPr>
        <w:ind w:left="2821" w:hanging="217"/>
      </w:pPr>
      <w:rPr>
        <w:rFonts w:hint="default"/>
        <w:lang w:val="es-ES" w:eastAsia="es-ES" w:bidi="es-ES"/>
      </w:rPr>
    </w:lvl>
    <w:lvl w:ilvl="3" w:tplc="9DDC70F0">
      <w:numFmt w:val="bullet"/>
      <w:lvlText w:val="•"/>
      <w:lvlJc w:val="left"/>
      <w:pPr>
        <w:ind w:left="3881" w:hanging="217"/>
      </w:pPr>
      <w:rPr>
        <w:rFonts w:hint="default"/>
        <w:lang w:val="es-ES" w:eastAsia="es-ES" w:bidi="es-ES"/>
      </w:rPr>
    </w:lvl>
    <w:lvl w:ilvl="4" w:tplc="4498D692">
      <w:numFmt w:val="bullet"/>
      <w:lvlText w:val="•"/>
      <w:lvlJc w:val="left"/>
      <w:pPr>
        <w:ind w:left="4942" w:hanging="217"/>
      </w:pPr>
      <w:rPr>
        <w:rFonts w:hint="default"/>
        <w:lang w:val="es-ES" w:eastAsia="es-ES" w:bidi="es-ES"/>
      </w:rPr>
    </w:lvl>
    <w:lvl w:ilvl="5" w:tplc="4D1A6A5A">
      <w:numFmt w:val="bullet"/>
      <w:lvlText w:val="•"/>
      <w:lvlJc w:val="left"/>
      <w:pPr>
        <w:ind w:left="6002" w:hanging="217"/>
      </w:pPr>
      <w:rPr>
        <w:rFonts w:hint="default"/>
        <w:lang w:val="es-ES" w:eastAsia="es-ES" w:bidi="es-ES"/>
      </w:rPr>
    </w:lvl>
    <w:lvl w:ilvl="6" w:tplc="A028A856">
      <w:numFmt w:val="bullet"/>
      <w:lvlText w:val="•"/>
      <w:lvlJc w:val="left"/>
      <w:pPr>
        <w:ind w:left="7063" w:hanging="217"/>
      </w:pPr>
      <w:rPr>
        <w:rFonts w:hint="default"/>
        <w:lang w:val="es-ES" w:eastAsia="es-ES" w:bidi="es-ES"/>
      </w:rPr>
    </w:lvl>
    <w:lvl w:ilvl="7" w:tplc="7F7C5BF2">
      <w:numFmt w:val="bullet"/>
      <w:lvlText w:val="•"/>
      <w:lvlJc w:val="left"/>
      <w:pPr>
        <w:ind w:left="8123" w:hanging="217"/>
      </w:pPr>
      <w:rPr>
        <w:rFonts w:hint="default"/>
        <w:lang w:val="es-ES" w:eastAsia="es-ES" w:bidi="es-ES"/>
      </w:rPr>
    </w:lvl>
    <w:lvl w:ilvl="8" w:tplc="C46AA3F0">
      <w:numFmt w:val="bullet"/>
      <w:lvlText w:val="•"/>
      <w:lvlJc w:val="left"/>
      <w:pPr>
        <w:ind w:left="9184" w:hanging="217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25"/>
    <w:rsid w:val="00064B39"/>
    <w:rsid w:val="00413425"/>
    <w:rsid w:val="00470839"/>
    <w:rsid w:val="007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>
      <v:textbox inset="5.85pt,.7pt,5.85pt,.7pt"/>
    </o:shapedefaults>
    <o:shapelayout v:ext="edit">
      <o:idmap v:ext="edit" data="1"/>
    </o:shapelayout>
  </w:shapeDefaults>
  <w:decimalSymbol w:val="."/>
  <w:listSeparator w:val=","/>
  <w14:docId w14:val="2C7EAA7A"/>
  <w15:chartTrackingRefBased/>
  <w15:docId w15:val="{CCDD4A9E-1B25-4879-A59C-5F96B043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4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3425"/>
    <w:pPr>
      <w:autoSpaceDE w:val="0"/>
      <w:autoSpaceDN w:val="0"/>
      <w:jc w:val="left"/>
    </w:pPr>
    <w:rPr>
      <w:rFonts w:ascii="Museo-300" w:eastAsia="Museo-300" w:hAnsi="Museo-300" w:cs="Museo-300"/>
      <w:kern w:val="0"/>
      <w:sz w:val="19"/>
      <w:szCs w:val="19"/>
      <w:lang w:eastAsia="es-ES" w:bidi="es-ES"/>
    </w:rPr>
  </w:style>
  <w:style w:type="character" w:customStyle="1" w:styleId="a4">
    <w:name w:val="本文 (文字)"/>
    <w:basedOn w:val="a0"/>
    <w:link w:val="a3"/>
    <w:uiPriority w:val="1"/>
    <w:rsid w:val="00413425"/>
    <w:rPr>
      <w:rFonts w:ascii="Museo-300" w:eastAsia="Museo-300" w:hAnsi="Museo-300" w:cs="Museo-300"/>
      <w:kern w:val="0"/>
      <w:sz w:val="19"/>
      <w:szCs w:val="19"/>
      <w:lang w:eastAsia="es-ES" w:bidi="es-ES"/>
    </w:rPr>
  </w:style>
  <w:style w:type="paragraph" w:styleId="a5">
    <w:name w:val="List Paragraph"/>
    <w:basedOn w:val="a"/>
    <w:uiPriority w:val="1"/>
    <w:qFormat/>
    <w:rsid w:val="00413425"/>
    <w:pPr>
      <w:autoSpaceDE w:val="0"/>
      <w:autoSpaceDN w:val="0"/>
      <w:ind w:left="420" w:hanging="170"/>
      <w:jc w:val="left"/>
    </w:pPr>
    <w:rPr>
      <w:rFonts w:ascii="Museo-300" w:eastAsia="Museo-300" w:hAnsi="Museo-300" w:cs="Museo-300"/>
      <w:kern w:val="0"/>
      <w:sz w:val="22"/>
      <w:lang w:eastAsia="es-ES" w:bidi="es-ES"/>
    </w:rPr>
  </w:style>
  <w:style w:type="paragraph" w:customStyle="1" w:styleId="TableParagraph">
    <w:name w:val="Table Paragraph"/>
    <w:basedOn w:val="a"/>
    <w:uiPriority w:val="1"/>
    <w:qFormat/>
    <w:rsid w:val="00413425"/>
    <w:pPr>
      <w:autoSpaceDE w:val="0"/>
      <w:autoSpaceDN w:val="0"/>
      <w:jc w:val="center"/>
    </w:pPr>
    <w:rPr>
      <w:rFonts w:ascii="Museo-300" w:eastAsia="Museo-300" w:hAnsi="Museo-300" w:cs="Museo-300"/>
      <w:kern w:val="0"/>
      <w:sz w:val="22"/>
      <w:lang w:eastAsia="es-ES" w:bidi="es-ES"/>
    </w:rPr>
  </w:style>
  <w:style w:type="paragraph" w:customStyle="1" w:styleId="Title01green">
    <w:name w:val="Title01_green"/>
    <w:basedOn w:val="a"/>
    <w:uiPriority w:val="1"/>
    <w:rsid w:val="00413425"/>
    <w:pPr>
      <w:autoSpaceDE w:val="0"/>
      <w:autoSpaceDN w:val="0"/>
      <w:spacing w:line="468" w:lineRule="exact"/>
      <w:ind w:left="1467"/>
      <w:jc w:val="left"/>
    </w:pPr>
    <w:rPr>
      <w:rFonts w:ascii="Museo-700" w:eastAsia="Museo-300" w:hAnsi="Museo-700" w:cs="Museo-300"/>
      <w:b/>
      <w:color w:val="8DB758"/>
      <w:kern w:val="0"/>
      <w:sz w:val="40"/>
      <w:lang w:eastAsia="es-ES" w:bidi="es-ES"/>
    </w:rPr>
  </w:style>
  <w:style w:type="paragraph" w:customStyle="1" w:styleId="Title01greensub">
    <w:name w:val="Title01_green_sub"/>
    <w:basedOn w:val="2"/>
    <w:uiPriority w:val="1"/>
    <w:qFormat/>
    <w:rsid w:val="00413425"/>
    <w:pPr>
      <w:keepNext w:val="0"/>
      <w:autoSpaceDE w:val="0"/>
      <w:autoSpaceDN w:val="0"/>
      <w:spacing w:before="177" w:line="276" w:lineRule="exact"/>
      <w:ind w:left="1467"/>
      <w:jc w:val="left"/>
    </w:pPr>
    <w:rPr>
      <w:rFonts w:ascii="Museo-300" w:eastAsia="Museo-300" w:hAnsi="Museo-300" w:cs="Museo-300"/>
      <w:color w:val="8DB758"/>
      <w:kern w:val="0"/>
      <w:sz w:val="24"/>
      <w:szCs w:val="24"/>
      <w:lang w:eastAsia="es-ES" w:bidi="es-ES"/>
    </w:rPr>
  </w:style>
  <w:style w:type="paragraph" w:customStyle="1" w:styleId="Title02">
    <w:name w:val="Title02"/>
    <w:basedOn w:val="a"/>
    <w:uiPriority w:val="1"/>
    <w:qFormat/>
    <w:rsid w:val="00413425"/>
    <w:pPr>
      <w:autoSpaceDE w:val="0"/>
      <w:autoSpaceDN w:val="0"/>
      <w:spacing w:line="468" w:lineRule="exact"/>
      <w:ind w:left="662"/>
      <w:jc w:val="left"/>
    </w:pPr>
    <w:rPr>
      <w:rFonts w:ascii="Museo-700" w:eastAsia="Museo-300" w:hAnsi="Museo-700" w:cs="Museo-300"/>
      <w:b/>
      <w:color w:val="231F20"/>
      <w:kern w:val="0"/>
      <w:sz w:val="40"/>
      <w:lang w:eastAsia="es-ES" w:bidi="es-ES"/>
    </w:rPr>
  </w:style>
  <w:style w:type="paragraph" w:customStyle="1" w:styleId="Title02sub">
    <w:name w:val="Title02_sub"/>
    <w:basedOn w:val="2"/>
    <w:uiPriority w:val="1"/>
    <w:qFormat/>
    <w:rsid w:val="00413425"/>
    <w:pPr>
      <w:keepNext w:val="0"/>
      <w:autoSpaceDE w:val="0"/>
      <w:autoSpaceDN w:val="0"/>
      <w:spacing w:before="63" w:line="276" w:lineRule="exact"/>
      <w:ind w:left="662"/>
      <w:jc w:val="left"/>
    </w:pPr>
    <w:rPr>
      <w:rFonts w:ascii="Museo-300" w:eastAsia="Museo-300" w:hAnsi="Museo-300" w:cs="Museo-300"/>
      <w:color w:val="231F20"/>
      <w:kern w:val="0"/>
      <w:sz w:val="24"/>
      <w:szCs w:val="24"/>
      <w:lang w:eastAsia="es-ES" w:bidi="es-ES"/>
    </w:rPr>
  </w:style>
  <w:style w:type="character" w:customStyle="1" w:styleId="20">
    <w:name w:val="見出し 2 (文字)"/>
    <w:basedOn w:val="a0"/>
    <w:link w:val="2"/>
    <w:uiPriority w:val="9"/>
    <w:semiHidden/>
    <w:rsid w:val="004134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Quadratic function</vt:lpstr>
      <vt:lpstr>    Area of a rectangle in an equilateral triangle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明美</dc:creator>
  <cp:keywords/>
  <dc:description/>
  <cp:lastModifiedBy>伊藤 明美</cp:lastModifiedBy>
  <cp:revision>2</cp:revision>
  <dcterms:created xsi:type="dcterms:W3CDTF">2020-06-08T04:39:00Z</dcterms:created>
  <dcterms:modified xsi:type="dcterms:W3CDTF">2020-06-08T04:39:00Z</dcterms:modified>
</cp:coreProperties>
</file>